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Shinoy Ticku</w:t>
      </w:r>
    </w:p>
    <w:p>
      <w:r>
        <w:t>Amstelveen, Netherlands  |  06 3090 5555  |  shinoy1010@gmail.com  |  EU Residence Permit Holder</w:t>
      </w:r>
    </w:p>
    <w:p>
      <w:r>
        <w:t>September 29, 2026</w:t>
      </w:r>
    </w:p>
    <w:p>
      <w:r>
        <w:t>Re: Application Operations Engineer — WLG</w:t>
      </w:r>
    </w:p>
    <w:p/>
    <w:p>
      <w:r>
        <w:t>Hi WLG Hiring Team,</w:t>
      </w:r>
    </w:p>
    <w:p>
      <w:r>
        <w:t>Having recently relocated to the Netherlands, I am actively seeking a new opportunity. I hold a valid EU residence permit with full work authorization and am available to start immediately. As someone who values ownership of quality, I am very excited about the chance to make a visible impact within your team.</w:t>
      </w:r>
    </w:p>
    <w:p>
      <w:r>
        <w:t>Your opening for an Application Operations Engineer caught my attention because it sits right between development and support, which matches my background in diagnosing faults, managing releases, and keeping cloud environments healthy. In my recent work with financial clients, I spent a lot of time tracking down technical issues across software integrations, handling CI/CD pipelines with Jenkins and AWS, and working directly with development and SRE teams to find the root cause of defects before they hit production. I also used Gemini Code Assist to streamline my testing scripts, which relates well to your technical environment.</w:t>
      </w:r>
    </w:p>
    <w:p>
      <w:r>
        <w:t>I am comfortable jumping into second-line support, handling on-call rotas, and making sure fixes actually become part of the system design. I live in Amstelveen and can easily work on site in The Hague.</w:t>
      </w:r>
    </w:p>
    <w:p>
      <w:r>
        <w:t>Best regards,</w:t>
      </w:r>
    </w:p>
    <w:p>
      <w:r>
        <w:t>Shinoy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2026-09-29T11:12:13Z</dcterms:created>
  <dcterms:modified xsi:type="dcterms:W3CDTF">2026-09-29T11:52:09Z</dcterms:modified>
  <cp:category/>
  <cp:contentStatus/>
</cp:coreProperties>
</file>