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Expert Engineer RAN Software</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engineer with over eight years of experience building automation frameworks and handling software testing across complex environments. My background includes working with software features, testing processes, and deploying scripts with tools like Gemini Code Assist. I hold a valid EU residence permit and am ready to start immediately.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Tested software functionality and investigated release builds to ensure high reliability across network and application services.</w:t>
      </w:r>
    </w:p>
    <w:p>
      <w:pPr>
        <w:spacing w:before="0" w:after="20"/>
      </w:pPr>
      <w:r>
        <w:rPr>
          <w:rFonts w:ascii="Calibri" w:hAnsi="Calibri"/>
          <w:b w:val="0"/>
          <w:sz w:val="18"/>
        </w:rPr>
        <w:t>▸ Collaborated with crossfunctional teams to analyze requirements and translate them into effective testing strategies.</w:t>
      </w:r>
    </w:p>
    <w:p>
      <w:pPr>
        <w:spacing w:before="0" w:after="20"/>
      </w:pPr>
      <w:r>
        <w:rPr>
          <w:rFonts w:ascii="Calibri" w:hAnsi="Calibri"/>
          <w:b w:val="0"/>
          <w:sz w:val="18"/>
        </w:rPr>
        <w:t>▸ Managed defect tracking and tracked deployment processes to maintain stable release cycles and high service quality.</w:t>
      </w:r>
    </w:p>
    <w:p>
      <w:pPr>
        <w:spacing w:before="0" w:after="20"/>
      </w:pPr>
      <w:r>
        <w:rPr>
          <w:rFonts w:ascii="Calibri" w:hAnsi="Calibri"/>
          <w:b w:val="0"/>
          <w:sz w:val="18"/>
        </w:rPr>
        <w:t>▸ Streamlined test generation scripts using Gemini Code Assist to speed up daily testing workflows.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2026-10-02T11:30:42Z</dcterms:created>
  <dcterms:modified xsi:type="dcterms:W3CDTF">2026-10-02T11:42:31Z</dcterms:modified>
  <cp:category/>
  <cp:contentStatus/>
</cp:coreProperties>
</file>