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Backend 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TypeScript, Playwright, and Java. My background includes validating complex backend transaction workflows, managing API integrations, and executing SQL queries for data integrity. I enjoy collaborating with developers in Agile environments to maintain reliable release cycles and improve overall product quality.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automated regression test suites using TypeScript and Playwright to validate endtoend user workflows and microservices architecture.</w:t>
      </w:r>
    </w:p>
    <w:p>
      <w:pPr>
        <w:spacing w:before="0" w:after="20"/>
      </w:pPr>
      <w:r>
        <w:rPr>
          <w:rFonts w:ascii="Calibri" w:hAnsi="Calibri"/>
          <w:b w:val="0"/>
          <w:sz w:val="18"/>
        </w:rPr>
        <w:t>▸ Executed complex Oracle SQL queries to validate massive datasets and ensure strict data integrity across backend financial and transaction risk workflows.</w:t>
      </w:r>
    </w:p>
    <w:p>
      <w:pPr>
        <w:spacing w:before="0" w:after="20"/>
      </w:pPr>
      <w:r>
        <w:rPr>
          <w:rFonts w:ascii="Calibri" w:hAnsi="Calibri"/>
          <w:b w:val="0"/>
          <w:sz w:val="18"/>
        </w:rPr>
        <w:t>▸ Collaborated closely with backend developers and SRE teams to investigate defects, verify fixes, and review release objectives prior to deployment.</w:t>
      </w:r>
    </w:p>
    <w:p>
      <w:pPr>
        <w:spacing w:before="0" w:after="20"/>
      </w:pPr>
      <w:r>
        <w:rPr>
          <w:rFonts w:ascii="Calibri" w:hAnsi="Calibri"/>
          <w:b w:val="0"/>
          <w:sz w:val="18"/>
        </w:rPr>
        <w:t>▸ Streamlined complex test generation and deployment scripts utilizing AI tools like Gemini Code Assist to improve execution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2026-10-12T13:16:53Z</dcterms:created>
  <dcterms:modified xsi:type="dcterms:W3CDTF">2026-10-12T13:59:51Z</dcterms:modified>
  <cp:category/>
  <cp:contentStatus/>
</cp:coreProperties>
</file>