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Senior QA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 frameworks and managing continuous delivery pipelines. In my recent work, I've used Java Selenium and Playwright TypeScript to ensure high quality across complex banking workflows. I also bring hands-on experience using AI tools like Gemini Code Assist to streamline test generation and deployment scripts. I'm based in the Netherlands and looking forward to helping your team deliver reliable gameplay.</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Created and maintained structured test plans and regression suites using Java Selenium and Playwright TypeScript to ensure high system quality.</w:t>
      </w:r>
    </w:p>
    <w:p>
      <w:pPr>
        <w:spacing w:before="0" w:after="20"/>
      </w:pPr>
      <w:r>
        <w:rPr>
          <w:rFonts w:ascii="Calibri" w:hAnsi="Calibri"/>
          <w:b w:val="0"/>
          <w:sz w:val="18"/>
        </w:rPr>
        <w:t>▸ Managed defect tracking and bug reporting workflows closely within Agile development cycles to support rapid feedback loops.</w:t>
      </w:r>
    </w:p>
    <w:p>
      <w:pPr>
        <w:spacing w:before="0" w:after="20"/>
      </w:pPr>
      <w:r>
        <w:rPr>
          <w:rFonts w:ascii="Calibri" w:hAnsi="Calibri"/>
          <w:b w:val="0"/>
          <w:sz w:val="18"/>
        </w:rPr>
        <w:t>▸ Collaborated with crossfunctional engineering teams to investigate technical issues and validate fixes prior to production release.</w:t>
      </w:r>
    </w:p>
    <w:p>
      <w:pPr>
        <w:spacing w:before="0" w:after="20"/>
      </w:pPr>
      <w:r>
        <w:rPr>
          <w:rFonts w:ascii="Calibri" w:hAnsi="Calibri"/>
          <w:b w:val="0"/>
          <w:sz w:val="18"/>
        </w:rPr>
        <w:t>▸ Streamlined complex test generation and deployment scripts utilizing AI tools like Gemini Code Assist.</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2026-10-12T13:43:14Z</dcterms:created>
  <dcterms:modified xsi:type="dcterms:W3CDTF">2026-10-12T13:55:59Z</dcterms:modified>
  <cp:category/>
  <cp:contentStatus/>
</cp:coreProperties>
</file>