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Operations Analyst - POS — Silverflow</w:t>
      </w:r>
    </w:p>
    <w:p/>
    <w:p>
      <w:r>
        <w:t>Hi Silverflow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reliable point-of-sale integrations and terminal payment flows aligns well with my background in testing financial and banking systems. In my recent roles, I have worked extensively on end-to-end payment workflows, backend data validation, and process optimization. I also bring experience using Gemini Code Assist to streamline test generation and deployment tasks, which fits well with your interest in leveraging technology to move faster.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2026-09-04T10:45:53Z</dcterms:created>
  <dcterms:modified xsi:type="dcterms:W3CDTF">2026-09-04T11:10:11Z</dcterms:modified>
  <cp:category/>
  <cp:contentStatus/>
</cp:coreProperties>
</file>