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October 05, 2026</w:t>
      </w:r>
    </w:p>
    <w:p>
      <w:r>
        <w:t>Re: Requirements Engineer — Info Support</w:t>
      </w:r>
    </w:p>
    <w:p/>
    <w:p>
      <w:r>
        <w:t>Hi Info Support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Your focus on creating reliable software that aligns closely with business needs caught my attention. Throughout my career, I have spent a lot of time working alongside product owners and development teams to bridge the gap between technical implementation and user requirements. By organizing sessions to understand system behavior and helping define clear acceptance criteria, I enjoy making sure everyone stays on the same page.</w:t>
      </w:r>
    </w:p>
    <w:p>
      <w:r>
        <w:t>At Info Support, I would welcome the opportunity to bring my background in requirements analysis, agile workflows, and stakeholder management to your development teams. I am used to working in structured environments where reliable software depends on getting the details right from the start.</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2026-10-05T12:30:24Z</dcterms:created>
  <dcterms:modified xsi:type="dcterms:W3CDTF">2026-10-05T13:10:49Z</dcterms:modified>
  <cp:category/>
  <cp:contentStatus/>
</cp:coreProperties>
</file>