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Requirements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working with financial clients in the Netherlands. I bridge the gap between technical teams and business needs by translating requirements into concrete testing strategies. My background includes close collaboration with product owners and stakeholders to define acceptance criteria and build reliable systems.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Partnered with product owners and stakeholders to translate business requirements into technical testing strategies and acceptance criteria.</w:t>
      </w:r>
    </w:p>
    <w:p>
      <w:pPr>
        <w:spacing w:before="0" w:after="20"/>
      </w:pPr>
      <w:r>
        <w:rPr>
          <w:rFonts w:ascii="Calibri" w:hAnsi="Calibri"/>
          <w:b w:val="0"/>
          <w:sz w:val="18"/>
        </w:rPr>
        <w:t>▸ Hosted agile planning sessions and managed product owner connects to clarify user stories and system behavior.</w:t>
      </w:r>
    </w:p>
    <w:p>
      <w:pPr>
        <w:spacing w:before="0" w:after="20"/>
      </w:pPr>
      <w:r>
        <w:rPr>
          <w:rFonts w:ascii="Calibri" w:hAnsi="Calibri"/>
          <w:b w:val="0"/>
          <w:sz w:val="18"/>
        </w:rPr>
        <w:t>▸ Defined test cases and validation workflows in close collaboration with development teams to ensure high release reliability.</w:t>
      </w:r>
    </w:p>
    <w:p>
      <w:pPr>
        <w:spacing w:before="0" w:after="20"/>
      </w:pPr>
      <w:r>
        <w:rPr>
          <w:rFonts w:ascii="Calibri" w:hAnsi="Calibri"/>
          <w:b w:val="0"/>
          <w:sz w:val="18"/>
        </w:rPr>
        <w:t>▸ Assisted with technical demonstrations and feedback sessions at the end of sprints to review completed features with stakeholders.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2026-10-05T12:48:27Z</dcterms:created>
  <dcterms:modified xsi:type="dcterms:W3CDTF">2026-10-05T13:10:49Z</dcterms:modified>
  <cp:category/>
  <cp:contentStatus/>
</cp:coreProperties>
</file>