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Ervaren Software Engineer — Technolution</w:t>
      </w:r>
    </w:p>
    <w:p/>
    <w:p>
      <w:r>
        <w:t>Hi Technolution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Technolution because of your focus on building meaningful software systems that impact society, from traffic management to energy platforms. In my recent work as an engineer, I have built reliable systems using Java, managed infrastructure with Terraform and AWS, and worked closely with development teams to solve complex technical problems. I also use tools like Gemini Code Assist to streamline code generation and testing workflows.</w:t>
      </w:r>
    </w:p>
    <w:p>
      <w:r>
        <w:t>I always enjoy starting the day with a team stand-up, discussing architectural approaches by a whiteboard, and helping other developers work through tough issues.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2026-10-01T11:51:34Z</dcterms:created>
  <dcterms:modified xsi:type="dcterms:W3CDTF">2026-10-01T12:10:42Z</dcterms:modified>
  <cp:category/>
  <cp:contentStatus/>
</cp:coreProperties>
</file>