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01, 2026</w:t>
      </w:r>
    </w:p>
    <w:p>
      <w:r>
        <w:t>Re: Product Support Engineer — Workiva</w:t>
      </w:r>
    </w:p>
    <w:p/>
    <w:p>
      <w:r>
        <w:t>Hi Workiva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Throughout my career supporting complex enterprise platforms, I have focused on diagnosing technical problems and helping users navigate system challenges. I am used to managing inquiries within strict timelines and documenting issues clearly so that internal teams can resolve them efficiently. Working with various stakeholders has taught me how to communicate technical solutions simply and professionally.</w:t>
      </w:r>
    </w:p>
    <w:p>
      <w:r>
        <w:t>Your platform brings critical financial and risk data together, which requires careful troubleshooting and dependable support. I have experience diving into system logs, running database queries, and using tools like Gemini Code Assist to trace errors and speed up problem resolution. I am comfortable handling support tickets, building knowledge base content, and working alongside customer success teams to improve the user experience.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2026-10-01T11:54:39Z</dcterms:created>
  <dcterms:modified xsi:type="dcterms:W3CDTF">2026-10-01T12:12:01Z</dcterms:modified>
  <cp:category/>
  <cp:contentStatus/>
</cp:coreProperties>
</file>