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29, 2026</w:t>
      </w:r>
    </w:p>
    <w:p>
      <w:r>
        <w:t>Re: Stage IT Radiotherapie — Erasmus MC Academie</w:t>
      </w:r>
    </w:p>
    <w:p/>
    <w:p>
      <w:r>
        <w:t>Hi Erasmus MC Academie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internship focus on researching AI tools to test, document, and modernize clinical software aligns well with my background. During my recent work in QA automation, I used tools like Gemini Code Assist to help generate and streamline test scripts. I am comfortable looking at how AI can assist with code modernization while keeping reliability and safety in mind.</w:t>
      </w:r>
    </w:p>
    <w:p>
      <w:r>
        <w:t>I bring practical experience in setting up test environments, writing clear documentation, and evaluating where automated tools make sense versus where human oversight is needed. I would enjoy contributing a structured, quality-focused approach to your AI research goals.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2026-10-29T11:52:49Z</dcterms:created>
  <dcterms:modified xsi:type="dcterms:W3CDTF">2026-10-29T12:07:28Z</dcterms:modified>
  <cp:category/>
  <cp:contentStatus/>
</cp:coreProperties>
</file>