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29, 2026</w:t>
      </w:r>
    </w:p>
    <w:p>
      <w:r>
        <w:t>Re: Functional Consultant Ticketing — Stage Entertainment</w:t>
      </w:r>
    </w:p>
    <w:p/>
    <w:p>
      <w:r>
        <w:t>Hi Stage Entertainment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recent move to bring ticket sales fully in-house makes this an interesting time to join Stage Entertainment. In my previous work with global financial platforms, I spent years translating business requirements into system configurations, running thorough test plans, and managing data integrity across complex integrations. I am used to working in cross-functional setups where keeping platform operations stable and secure is a priority.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2026-10-29T11:53:03Z</dcterms:created>
  <dcterms:modified xsi:type="dcterms:W3CDTF">2026-10-29T12:08:48Z</dcterms:modified>
  <cp:category/>
  <cp:contentStatus/>
</cp:coreProperties>
</file>