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Functional Consultant Ticketing</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working with financial clients, building test frameworks, and handling system integrations and data validation. My background includes translating business requirements into technical setups, executing test plans, and collaborating with cross-functional teams. I hold an EU residence permit and am based in Amstelveen.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Developed and executed test plans while maintaining system documentation for complex enterprise platforms.</w:t>
      </w:r>
    </w:p>
    <w:p>
      <w:pPr>
        <w:spacing w:before="0" w:after="20"/>
      </w:pPr>
      <w:r>
        <w:rPr>
          <w:rFonts w:ascii="Calibri" w:hAnsi="Calibri"/>
          <w:b w:val="0"/>
          <w:sz w:val="18"/>
        </w:rPr>
        <w:t>▸ Translated business requirements into system configurations, user workflows, and automated test scenarios.</w:t>
      </w:r>
    </w:p>
    <w:p>
      <w:pPr>
        <w:spacing w:before="0" w:after="20"/>
      </w:pPr>
      <w:r>
        <w:rPr>
          <w:rFonts w:ascii="Calibri" w:hAnsi="Calibri"/>
          <w:b w:val="0"/>
          <w:sz w:val="18"/>
        </w:rPr>
        <w:t>▸ Managed backend data integrity and system integrations using Oracle SQL and API testing tools.</w:t>
      </w:r>
    </w:p>
    <w:p>
      <w:pPr>
        <w:spacing w:before="0" w:after="20"/>
      </w:pPr>
      <w:r>
        <w:rPr>
          <w:rFonts w:ascii="Calibri" w:hAnsi="Calibri"/>
          <w:b w:val="0"/>
          <w:sz w:val="18"/>
        </w:rPr>
        <w:t>▸ Streamlined test generation and deployment scripts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2026-10-29T11:20:58Z</dcterms:created>
  <dcterms:modified xsi:type="dcterms:W3CDTF">2026-10-29T12:08:48Z</dcterms:modified>
  <cp:category/>
  <cp:contentStatus/>
</cp:coreProperties>
</file>