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31, 2026</w:t>
      </w:r>
    </w:p>
    <w:p>
      <w:r>
        <w:t>Re: Security Tech Lead Manager — Catawiki</w:t>
      </w:r>
    </w:p>
    <w:p/>
    <w:p>
      <w:r>
        <w:t>Hi Catawiki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While my primary background is in QA automation and CI/CD pipeline management using Java, Selenium, and Terraform, I understand the importance of secure software delivery and robust release controls in cloud environments like Google Cloud and Kubernetes. In my recent work, I have partnered closely with product and engineering teams to catch bottlenecks early and improve system stability, while also using tools like Gemini Code Assist to streamline script generation. I am comfortable working with technical stakeholders and adapting to new engineering priorities.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2026-10-31T11:10:00Z</dcterms:created>
  <dcterms:modified xsi:type="dcterms:W3CDTF">2026-10-31T11:32:34Z</dcterms:modified>
  <cp:category/>
  <cp:contentStatus/>
</cp:coreProperties>
</file>