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Developer Advocate - Service Management EMEA — Datadog</w:t>
      </w:r>
    </w:p>
    <w:p/>
    <w:p>
      <w:r>
        <w:t>Hi Datadog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service management, incident response, and helping engineers run reliable systems closely aligns with my background in testing and operations. In my recent roles, I have frequently worked alongside SRE and development teams to troubleshoot deployment issues, build automation frameworks, and streamline workflows using tools like Terraform, AWS, and Gemini Code Assist. I have experience documenting processes and communicating technical details clearly to cross-functional stakeholders.</w:t>
      </w:r>
    </w:p>
    <w:p>
      <w:r>
        <w:t>I am drawn to Datadog's approach to observability and the opportunity to share practical knowledge with the broader engineering community. Helping practitioners navigate operational challenges and improve their on-call practices is work I find genuinely interesting.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2026-10-31T10:56:39Z</dcterms:created>
  <dcterms:modified xsi:type="dcterms:W3CDTF">2026-10-31T11:32:49Z</dcterms:modified>
  <cp:category/>
  <cp:contentStatus/>
</cp:coreProperties>
</file>