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31, 2026</w:t>
      </w:r>
    </w:p>
    <w:p>
      <w:r>
        <w:t>Re: Frontend Engineer — Shiftbase</w:t>
      </w:r>
    </w:p>
    <w:p/>
    <w:p>
      <w:r>
        <w:t>Hi Shiftbase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shipping features quickly while using AI tools like Claude Code to assist with building software resonates with my own background. In my recent work, I have used tools like Gemini Code Assist to streamline test generation and deployment scripts, which helps teams move faster without losing sight of quality. I also have hands-on experience with Playwright and automated testing, and I am comfortable jumping into existing codebases to fix bugs and improve test coverage.</w:t>
      </w:r>
    </w:p>
    <w:p>
      <w:r>
        <w:t>I understand the importance of clear domain logic and making features easy for end users. I appreciate your open culture and the chance to own features end to end.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2026-10-31T11:17:35Z</dcterms:created>
  <dcterms:modified xsi:type="dcterms:W3CDTF">2026-10-31T11:31:40Z</dcterms:modified>
  <cp:category/>
  <cp:contentStatus/>
</cp:coreProperties>
</file>