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Medior Software Engineer — BAS</w:t>
      </w:r>
    </w:p>
    <w:p/>
    <w:p>
      <w:r>
        <w:t>Hi BAS World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building platforms that support global trade processes at BAS World matches my background in backend development, cloud environments, and system reliability. I have spent years building and maintaining scalable systems, working with AWS, and collaborating closely with product teams to turn business needs into clean code. I also like experimenting with tools like Gemini Code Assist to speed up development workflows and script generation.</w:t>
      </w:r>
    </w:p>
    <w:p>
      <w:r>
        <w:t>I would be glad to bring my technical background and practical approach to your product team in Veghel.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2026-10-26T11:05:07Z</dcterms:created>
  <dcterms:modified xsi:type="dcterms:W3CDTF">2026-10-26T11:54:54Z</dcterms:modified>
  <cp:category/>
  <cp:contentStatus/>
</cp:coreProperties>
</file>