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26, 2026</w:t>
      </w:r>
    </w:p>
    <w:p>
      <w:r>
        <w:t>Re: GenAI Engineer — Curamando</w:t>
      </w:r>
    </w:p>
    <w:p/>
    <w:p>
      <w:r>
        <w:t>Hi Curamando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software quality assurance and automation, I have experience working with modern tools like TypeScript and Python, along with deploying scripts using AI tools such as Gemini Code Assist. I understand the importance of building reliable systems and working across multidisciplinary teams to deliver solid outcomes.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2026-10-26T11:12:03Z</dcterms:created>
  <dcterms:modified xsi:type="dcterms:W3CDTF">2026-10-26T11:58:15Z</dcterms:modified>
  <cp:category/>
  <cp:contentStatus/>
</cp:coreProperties>
</file>