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17, 2026</w:t>
      </w:r>
    </w:p>
    <w:p>
      <w:r>
        <w:t>Re: Systems Integration Intern — Irdeto</w:t>
      </w:r>
    </w:p>
    <w:p/>
    <w:p>
      <w:r>
        <w:t>Hi Irdeto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internship role caught my attention because it combines integration support, testing, and operational tasks with business systems. In my past work as a QA engineer, I've spent years handling backend data validation, database checks with Oracle SQL, and tracking down issues in complex data flows. I am comfortable digging into technical details, documenting processes, and working across teams to keep systems running smoothly.</w:t>
      </w:r>
    </w:p>
    <w:p>
      <w:r>
        <w:t>I am also glad to see a focus on AI enablement in the workplace. I have hands-on experience using AI tooling like Gemini Code Assist to streamline script generation and support day-to-day testing tasks, which aligns well with your team's goals around responsible AI adoption.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2026-10-17T09:43:51Z</dcterms:created>
  <dcterms:modified xsi:type="dcterms:W3CDTF">2026-10-17T09:56:11Z</dcterms:modified>
  <cp:category/>
  <cp:contentStatus/>
</cp:coreProperties>
</file>