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17, 2026</w:t>
      </w:r>
    </w:p>
    <w:p>
      <w:r>
        <w:t>Re: Senior Software Engineer — Sunweb Group</w:t>
      </w:r>
    </w:p>
    <w:p/>
    <w:p>
      <w:r>
        <w:t>Hi Sunweb Group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background is rooted in QA automation and testing rather than core software development, I have spent over eight years building test frameworks, working with SQL databases, and setting up CI/CD pipelines. I am used to collaborating with cross-functional teams to replace legacy processes with modern solutions. I also use AI tools like Gemini Code Assist to help streamline script generation and delivery tasks, which fits well with your use of GitHub Copilot.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2026-10-17T09:46:07Z</dcterms:created>
  <dcterms:modified xsi:type="dcterms:W3CDTF">2026-10-17T09:58:11Z</dcterms:modified>
  <cp:category/>
  <cp:contentStatus/>
</cp:coreProperties>
</file>