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22, 2026</w:t>
      </w:r>
    </w:p>
    <w:p>
      <w:r>
        <w:t>Re: Software Engineer Intern — Optiver</w:t>
      </w:r>
    </w:p>
    <w:p/>
    <w:p>
      <w:r>
        <w:t>Hi Optiver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8 years building software testing frameworks and writing code in Java and Python for financial clients. I am comfortable working with complex systems, ensuring performance, and dealing with backend data validation using SQL. When working on projects, I often use AI tools like Gemini Code Assist to help streamline test generation and make the process more efficient.</w:t>
      </w:r>
    </w:p>
    <w:p>
      <w:r>
        <w:t>Your work in building systems for real-time trading environments appeals to my background in high-stakes financial technology. I want to bring my coding and problem-solving skills to help Optiver optimize its trading software and infrastructure.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2026-10-22T10:30:04Z</dcterms:created>
  <dcterms:modified xsi:type="dcterms:W3CDTF">2026-10-22T10:57:08Z</dcterms:modified>
  <cp:category/>
  <cp:contentStatus/>
</cp:coreProperties>
</file>