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30, 2026</w:t>
      </w:r>
    </w:p>
    <w:p>
      <w:r>
        <w:t>Re: Security Engineer — Bynder</w:t>
      </w:r>
    </w:p>
    <w:p/>
    <w:p>
      <w:r>
        <w:t>Hi Bynder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test automation and cloud infrastructure rather than dedicated security engineering, I have spent years working inside AWS environments, managing Terraform-provisioned pipelines, and integrating tooling into CI/CD workflows. I am comfortable reading code, working alongside development teams, and using AI tools like Gemini Code Assist to streamline technical tasks.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