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28, 2026</w:t>
      </w:r>
    </w:p>
    <w:p>
      <w:r>
        <w:t>Re: WMS Implementor — A.P. Moller - Maersk</w:t>
      </w:r>
    </w:p>
    <w:p/>
    <w:p>
      <w:r>
        <w:t>Hi A.P. Moller - Maersk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supply chain execution and deploying applications to enhance operational efficiency aligns closely with my background in testing and implementing complex enterprise systems. In my previous work, I have often partnered with business and technical stakeholders to translate requirements into working solutions, validate data with SQL, and support full project lifecycles from design to go-live.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