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28, 2026</w:t>
      </w:r>
    </w:p>
    <w:p>
      <w:r>
        <w:t>Re: Ontwikkelaar NRM — All About Work</w:t>
      </w:r>
    </w:p>
    <w:p/>
    <w:p>
      <w:r>
        <w:t>Hi All About Work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opening for the Ontwikkelaar NRM role caught my attention because it involves working closely on application development, testing, and maintaining code quality. Throughout my career, I have spent a lot of time writing and maintaining test code, working with object-oriented languages like Java, and managing CI/CD pipelines. I also have experience using tools like Gemini Code Assist to help generate and streamline test scripts efficiently.</w:t>
      </w:r>
    </w:p>
    <w:p>
      <w:r>
        <w:t>I enjoy working in multidisciplinary teams where I can collaborate with developers and technical specialists to keep systems stable and reliable. My background in test automation, backend data validation, and continuous integration allows me to step into this environment and contribute to the technical goals of the platform.</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