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August 28, 2026</w:t>
      </w:r>
    </w:p>
    <w:p>
      <w:r>
        <w:t>Re: Platform Engineer Airport Service Bus — Royal Schiphol Group</w:t>
      </w:r>
    </w:p>
    <w:p/>
    <w:p>
      <w:r>
        <w:t>Hi Suzanne Klaassen,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 bring extensive experience working with Java, CI/CD pipelines, and cloud environments like AWS and Terraform, which aligns well with the technical focus of the Airport Service Bus team at Royal Schiphol Group. Throughout my career, I have focused on building reliable systems, improving deployment processes, and collaborating with cross-functional teams to ensure high availability. I am comfortable taking ownership of complex platform initiatives and working through technical challenges to keep critical integrations running smoothly.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