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28, 2026</w:t>
      </w:r>
    </w:p>
    <w:p>
      <w:r>
        <w:t>Re: Senior Software Test Engineer — Sioux Technologies</w:t>
      </w:r>
    </w:p>
    <w:p/>
    <w:p>
      <w:r>
        <w:t>Hi Sioux Technologies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verifying state-of-the-art application and control software for high-tech projects matches my background in testing complex systems. Over the years, I have spent a lot of time writing thorough tests, setting up automation for speed, and working directly with developers to figure out and solve issues. I also have experience using tools like Gemini Code Assist to make test generation more efficient.</w:t>
      </w:r>
    </w:p>
    <w:p>
      <w:r>
        <w:t>I understand the importance of software architecture and reliable testing when dealing with demanding environments. I would appreciate the chance to bring my testing experience to your office in Eindhoven.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