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Functioneel Applicatiebeheerder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reliable test frameworks and managing releases for financial clients. My background includes bridging the gap between technical teams and business stakeholders to translate requirements into clear test strategies. I have hands-on experience with functional testing, requirement analysis, and working alongside DevOps teams to ensure stable software releases. Currently based in Amstelveen with a valid EU…</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Bridged business needs and technical execution by partnering with product owners and stakeholders to translate requirements into structured test strategies.</w:t>
      </w:r>
    </w:p>
    <w:p>
      <w:pPr>
        <w:spacing w:before="0" w:after="20"/>
      </w:pPr>
      <w:r>
        <w:rPr>
          <w:rFonts w:ascii="Calibri" w:hAnsi="Calibri"/>
          <w:b w:val="0"/>
          <w:sz w:val="18"/>
        </w:rPr>
        <w:t>▸ Created and executed test plans, user acceptance tests, and smoke test scenarios to validate software updates prior to deployment.</w:t>
      </w:r>
    </w:p>
    <w:p>
      <w:pPr>
        <w:spacing w:before="0" w:after="20"/>
      </w:pPr>
      <w:r>
        <w:rPr>
          <w:rFonts w:ascii="Calibri" w:hAnsi="Calibri"/>
          <w:b w:val="0"/>
          <w:sz w:val="18"/>
        </w:rPr>
        <w:t>▸ Collaborated with DevOps and SRE teams to analyze system incidents, support release management, and trace issues back to root causes.</w:t>
      </w:r>
    </w:p>
    <w:p>
      <w:pPr>
        <w:spacing w:before="0" w:after="20"/>
      </w:pPr>
      <w:r>
        <w:rPr>
          <w:rFonts w:ascii="Calibri" w:hAnsi="Calibri"/>
          <w:b w:val="0"/>
          <w:sz w:val="18"/>
        </w:rPr>
        <w:t>▸ Streamlined test generation processes by utilizing AI tools like Gemini Code Assist to speed up script creation and deployment validation.</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