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Designer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automated CI/CD pipelines in technical settings. I have designed test strategies, implemented BDD and automation tools, and supported multidisciplinary teams in delivering reliable software. Currently based in Amstelveen with a valid EU residence permit, I am ready to bring my background in test architecture to Sioux Technologies.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scalable test automation frameworks from scratch using Java Selenium and BDD Cucumber, ensuring high test coverage across complex enterprise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test strategies within Agile development teams, translating technical requirements into clear acceptance conditions and robust regression testing suites.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environments and configured continuous integration pipelines using Jenkins, Docker, and AWS to enable rapid feedback cycles during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software and engineering teams to identify critical bottlenecks, streamline test generation scripts, and reduce defect leakage prior to release.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