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August 23, 2026</w:t>
      </w:r>
    </w:p>
    <w:p>
      <w:r>
        <w:t>Re: Paid Media Manager — Aquent</w:t>
      </w:r>
    </w:p>
    <w:p/>
    <w:p>
      <w:r>
        <w:t>Hi Hiring Team,</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While my professional background is rooted in QA automation and technical engineering rather than paid media management, my strong analytical skills, data validation experience, and focus on optimization allow me to adapt quickly to data-driven environments. I have extensive experience working with complex datasets, building automated workflows, and collaborating with cross-functional stakeholders to meet business objectives. I am interested in bringing this technical foundation to Aquent.</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