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AI Engineer — Corefocus.ai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At Corefocus.ai, your focus on moving AI models from demo to practical daily use aligns well with my background in building reliable automation frameworks and software solutions. In my recent work, I have used TypeScript and integrated AI tools like Gemini Code Assist to streamline development and testing scripts. I also have solid experience building automated pipelines and ensuring systems work reliably with backend data.</w:t>
      </w:r>
    </w:p>
    <w:p>
      <w:r>
        <w:t>I would be glad to bring my engineering background and experience with TypeScript and testing to help build reliable AI workflows at Corefocus.ai.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