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23, 2026</w:t>
      </w:r>
    </w:p>
    <w:p>
      <w:r>
        <w:t>Re: Programme and Strategy Coordinator — Independent Space News</w:t>
      </w:r>
    </w:p>
    <w:p/>
    <w:p>
      <w:r>
        <w:t>Hi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While my professional background is rooted in software quality assurance and process optimization, my experience closely aligns with the coordination, stakeholder management, and operational efficiency needs of the Programme and Strategy Coordinator role at Independent Space News. Throughout my career, I have worked extensively with cross-functional teams, clients, and leadership to manage projects, document standard operating procedures, and ensure clear communication across departments.</w:t>
      </w:r>
    </w:p>
    <w:p>
      <w:r>
        <w:t>I bring a strong focus on structured planning, process improvement, and collaboration, and I am eager to apply these skills to support your team's objectives.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