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Lead MTS Program Management — Rambus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as a technical professional, I have frequently guided cross-functional Agile teams, managed project roadmaps, and worked closely with global stakeholders to keep programs running smoothly. I bring strong experience in coordinating engineering workflows, tracking milestones, and aligning technical requirements with business goals.</w:t>
      </w:r>
    </w:p>
    <w:p>
      <w:r>
        <w:t>I would welcome the opportunity to bring my background in process optimization and cross-functional leadership to Rambus to support your upcoming initiatives.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