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Contractmanager — Siers Groep Oldenzaal B.V.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rooted in technical engineering and process automation, the core skills I have developed—such as stakeholder management, process optimization, requirement analysis, and clear communication—translate directly to the Contractmanager role at Siers Groep Oldenzaal B.V. Throughout my career, I have frequently acted as a bridge between business needs and practical execution, ensuring that operational frameworks are properly implemented and maintained.</w:t>
      </w:r>
    </w:p>
    <w:p>
      <w:r>
        <w:t>I am eager to bring my organizational and analytical skills to your team to help manage contracts, support stakeholders, and contribute to the ongoing success of Siers.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