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Records Manager DIVA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optimizing processes and managing data quality for complex financial clients. Skilled in data validation, process optimization, and translating requirements into technical solutions. Holds a valid EU residence permit and is ready to contribute immediately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successfully increasing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needs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modern tools and structured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