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AI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scalable test automation frameworks using Java, Selenium, and TypeScript Playwright. Adept at designing CI/CD pipelines, backend data validation, and integrating AI assistance tools into testing and deployment workflows. Currently holding a valid EU residence permit in the Netherlands and ready to bring strong software engineering practices to Corefocus.ai.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 SeleniumJava framework to Playwright TypeScript for complex credit limit workflows,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 to improve delivery speed.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scheduled regression test builds via Jenkins while provisioning test environments using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SQL queries to validate massive datasets and ensure strict data integrity across backend workflows.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