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Warranty Technician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Quality-focused QA Automation Engineer with over 8 years of experience in structured problem-solving, root cause analysis, and rigorous technical testing within highly regulated environments. Adept at managing detailed data quality, maintaining process documentation, and collaborating with cross-functional teams to ensure high reliability and compliance. Holds a valid EU residence permit and is based locally in the Netherlands, ready to contribute effectively to hardware and…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detailed analysis of complex technical workflows and validated massive datasets using database queries to ensure strict data integrity and failure mode identification.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structured test methods, documentation, and Standard Operating Procedures (SOPs) that increased overall operational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engineering teams, clients, and support groups to track issues, manage defect tracking systems, and drive root cause resolution.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Demonstrated strong organizational capabilities and attention to detail in handling test data, reporting results clearly, and aligning technical execution with quality standards.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