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automation frameworks using Playwright, TypeScript, and Java. Proven background in executing both functional and automated tests, managing Git/GitHub workflows, and collaborating with cross-functional teams in complex environments. Currently residing in Amstelveen with a valid EU residence permit and ready to bring practical testing expertise to WERVR and the Belastingdienst.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via Jenkins and Git, ensuring reliable and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and performed functional testing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teams, SREs, and business stakeholders to translate requirements into effective testing strategies and reduce defect leakage.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