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Systems Integration Intern — Irdeto</w:t>
      </w:r>
    </w:p>
    <w:p/>
    <w:p>
      <w:r>
        <w:t>Hi Irdeto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integration team's focus on operational support, Oracle processes, and practical AI enablement matches my background well. In my recent roles, I have frequently handled backend data validation using Oracle SQL, monitored integration flows, and documented operational processes. I have also used tools like Gemini Code Assist to streamline test generation and support tasks, which aligns with your initiatives around AI adoption.</w:t>
      </w:r>
    </w:p>
    <w:p>
      <w:r>
        <w:t>I appreciate how Irdeto values trust, collaboration, and practical problem-solving in its daily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2026-09-26T09:55:04Z</dcterms:created>
  <dcterms:modified xsi:type="dcterms:W3CDTF">2026-09-26T10:37:40Z</dcterms:modified>
  <cp:category/>
  <cp:contentStatus/>
</cp:coreProperties>
</file>