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E2E Test Lead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engineer with over 8 years of experience building automation frameworks and managing testing cycles for financial clients. I have strong experience translating requirements into test scenarios, running E2E execution, and handling defect triage across complex system environments. I also use tools like Gemini Code Assist to speed up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Drove E2E testing scenarios and execution across complex microservices and backend databases for financial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business requirements and user stories into technical test scenarios while working closely with development and SRE teams.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defect tracking, root cause analysis, and release readiness to reduce defect leakage prior to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2026-09-26T10:19:23Z</dcterms:created>
  <dcterms:modified xsi:type="dcterms:W3CDTF">2026-09-26T10:35:50Z</dcterms:modified>
  <cp:category/>
  <cp:contentStatus/>
</cp:coreProperties>
</file>