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spacing w:before="0" w:after="0"/>
      </w:pPr>
      <w:r>
        <w:rPr>
          <w:rFonts w:ascii="Calibri" w:hAnsi="Calibri"/>
          <w:b/>
          <w:color w:val="1B3A5C"/>
          <w:sz w:val="40"/>
        </w:rPr>
        <w:t>SHINOY TICKU</w:t>
      </w:r>
    </w:p>
    <w:p>
      <w:pPr>
        <w:spacing w:before="0" w:after="40"/>
      </w:pPr>
      <w:r>
        <w:rPr>
          <w:rFonts w:ascii="Calibri" w:hAnsi="Calibri"/>
          <w:b/>
          <w:color w:val="1F5C96"/>
          <w:sz w:val="24"/>
        </w:rPr>
        <w:t>AI Senior Systems Engineer</w:t>
      </w:r>
    </w:p>
    <w:p>
      <w:pPr>
        <w:spacing w:before="0" w:after="120"/>
      </w:pPr>
      <w:r>
        <w:rPr>
          <w:rFonts w:ascii="Calibri" w:hAnsi="Calibri"/>
          <w:b w:val="0"/>
          <w:sz w:val="18"/>
        </w:rPr>
        <w:t>06 3090 5555  |  shinoy1010@gmail.com  |  Amstelveen, NL  |  EU Residence Permit Holder</w:t>
      </w:r>
    </w:p>
    <w:p>
      <w:pPr>
        <w:spacing w:before="160" w:after="60"/>
        <w:pBdr>
          <w:bottom w:val="single" w:sz="4" w:space="1" w:color="1B3A5C"/>
        </w:pBdr>
      </w:pPr>
      <w:r>
        <w:rPr>
          <w:rFonts w:ascii="Calibri" w:hAnsi="Calibri"/>
          <w:b/>
          <w:color w:val="1B3A5C"/>
          <w:sz w:val="22"/>
        </w:rPr>
        <w:t>PROFESSIONAL SUMMARY</w:t>
      </w:r>
    </w:p>
    <w:p>
      <w:pPr>
        <w:spacing w:before="0" w:after="120"/>
      </w:pPr>
      <w:r>
        <w:rPr>
          <w:rFonts w:ascii="Calibri" w:hAnsi="Calibri"/>
          <w:b w:val="0"/>
          <w:sz w:val="19"/>
        </w:rPr>
        <w:t>I am a QA Automation Engineer with over 8 years of experience building scalable testing frameworks and optimizing delivery pipelines. I hold a valid EU residence permit with full work authorization and am based in the Netherlands. My background includes utilizing AI tools like Gemini Code Assist to streamline test generation scripts within complex banking environments. I bring a strong focus on bridging development challenges with practical tooling solutions.</w:t>
      </w:r>
    </w:p>
    <w:p>
      <w:pPr>
        <w:spacing w:before="160" w:after="60"/>
        <w:pBdr>
          <w:bottom w:val="single" w:sz="4" w:space="1" w:color="1B3A5C"/>
        </w:pBdr>
      </w:pPr>
      <w:r>
        <w:rPr>
          <w:rFonts w:ascii="Calibri" w:hAnsi="Calibri"/>
          <w:b/>
          <w:color w:val="1B3A5C"/>
          <w:sz w:val="22"/>
        </w:rPr>
        <w:t>CORE COMPETENCIES</w:t>
      </w:r>
    </w:p>
    <w:p>
      <w:pPr>
        <w:tabs>
          <w:tab w:pos="2448" w:val="left"/>
        </w:tabs>
        <w:spacing w:before="0" w:after="20"/>
      </w:pPr>
      <w:r>
        <w:rPr>
          <w:rFonts w:ascii="Calibri" w:hAnsi="Calibri"/>
          <w:b/>
          <w:color w:val="1B3A5C"/>
          <w:sz w:val="18"/>
        </w:rPr>
        <w:t>DevOps &amp; Cloud:</w:t>
      </w:r>
      <w:r>
        <w:rPr>
          <w:rFonts w:ascii="Calibri" w:hAnsi="Calibri"/>
          <w:b w:val="0"/>
          <w:sz w:val="18"/>
        </w:rPr>
        <w:tab/>
        <w:t>AWS · Docker · Kubernetes · Terraform · Ansible · Linux · Bash</w:t>
      </w:r>
    </w:p>
    <w:p>
      <w:pPr>
        <w:tabs>
          <w:tab w:pos="2448" w:val="left"/>
        </w:tabs>
        <w:spacing w:before="0" w:after="20"/>
      </w:pPr>
      <w:r>
        <w:rPr>
          <w:rFonts w:ascii="Calibri" w:hAnsi="Calibri"/>
          <w:b/>
          <w:color w:val="1B3A5C"/>
          <w:sz w:val="18"/>
        </w:rPr>
        <w:t>CI/CD &amp; Config:</w:t>
      </w:r>
      <w:r>
        <w:rPr>
          <w:rFonts w:ascii="Calibri" w:hAnsi="Calibri"/>
          <w:b w:val="0"/>
          <w:sz w:val="18"/>
        </w:rPr>
        <w:tab/>
        <w:t>Jenkins · Git</w:t>
      </w:r>
    </w:p>
    <w:p>
      <w:pPr>
        <w:tabs>
          <w:tab w:pos="2448" w:val="left"/>
        </w:tabs>
        <w:spacing w:before="0" w:after="20"/>
      </w:pPr>
      <w:r>
        <w:rPr>
          <w:rFonts w:ascii="Calibri" w:hAnsi="Calibri"/>
          <w:b/>
          <w:color w:val="1B3A5C"/>
          <w:sz w:val="18"/>
        </w:rPr>
        <w:t>QA Automation:</w:t>
      </w:r>
      <w:r>
        <w:rPr>
          <w:rFonts w:ascii="Calibri" w:hAnsi="Calibri"/>
          <w:b w:val="0"/>
          <w:sz w:val="18"/>
        </w:rPr>
        <w:tab/>
        <w:t>Java Selenium · Playwright · BDD Cucumber · TDD · Python · TestNG</w:t>
      </w:r>
    </w:p>
    <w:p>
      <w:pPr>
        <w:tabs>
          <w:tab w:pos="2448" w:val="left"/>
        </w:tabs>
        <w:spacing w:before="0" w:after="20"/>
      </w:pPr>
      <w:r>
        <w:rPr>
          <w:rFonts w:ascii="Calibri" w:hAnsi="Calibri"/>
          <w:b/>
          <w:color w:val="1B3A5C"/>
          <w:sz w:val="18"/>
        </w:rPr>
        <w:t>Database &amp; API:</w:t>
      </w:r>
      <w:r>
        <w:rPr>
          <w:rFonts w:ascii="Calibri" w:hAnsi="Calibri"/>
          <w:b w:val="0"/>
          <w:sz w:val="18"/>
        </w:rPr>
        <w:tab/>
        <w:t>Oracle SQL · RestAssured API · Postman</w:t>
      </w:r>
    </w:p>
    <w:p>
      <w:pPr>
        <w:tabs>
          <w:tab w:pos="2448" w:val="left"/>
        </w:tabs>
        <w:spacing w:before="0" w:after="20"/>
      </w:pPr>
      <w:r>
        <w:rPr>
          <w:rFonts w:ascii="Calibri" w:hAnsi="Calibri"/>
          <w:b/>
          <w:color w:val="1B3A5C"/>
          <w:sz w:val="18"/>
        </w:rPr>
        <w:t>Functional Skills:</w:t>
      </w:r>
      <w:r>
        <w:rPr>
          <w:rFonts w:ascii="Calibri" w:hAnsi="Calibri"/>
          <w:b w:val="0"/>
          <w:sz w:val="18"/>
        </w:rPr>
        <w:tab/>
        <w:t>Stakeholder Management · Requirement Analysis · Data Quality Assurance · Process Optimization · Release Management · Shift-Left Testing</w:t>
      </w:r>
    </w:p>
    <w:p>
      <w:pPr>
        <w:spacing w:before="160" w:after="60"/>
        <w:pBdr>
          <w:bottom w:val="single" w:sz="4" w:space="1" w:color="1B3A5C"/>
        </w:pBdr>
      </w:pPr>
      <w:r>
        <w:rPr>
          <w:rFonts w:ascii="Calibri" w:hAnsi="Calibri"/>
          <w:b/>
          <w:color w:val="1B3A5C"/>
          <w:sz w:val="22"/>
        </w:rPr>
        <w:t>PROFESSIONAL EXPERIENCE</w:t>
      </w:r>
    </w:p>
    <w:p>
      <w:pPr>
        <w:tabs>
          <w:tab w:pos="9072" w:val="right"/>
        </w:tabs>
        <w:spacing w:before="120" w:after="0"/>
      </w:pPr>
      <w:r>
        <w:rPr>
          <w:rFonts w:ascii="Calibri" w:hAnsi="Calibri"/>
          <w:b/>
          <w:color w:val="1F5C96"/>
          <w:sz w:val="21"/>
        </w:rPr>
        <w:t>QA Automation Engineer  |  Tata Consultancy Services</w:t>
      </w:r>
      <w:r>
        <w:rPr>
          <w:rFonts w:ascii="Calibri" w:hAnsi="Calibri"/>
          <w:b/>
          <w:color w:val="1F5C96"/>
          <w:sz w:val="18"/>
        </w:rPr>
        <w:tab/>
        <w:t>Apr 2023 – Apr 2026</w:t>
      </w:r>
    </w:p>
    <w:p>
      <w:pPr>
        <w:spacing w:before="0" w:after="40"/>
      </w:pPr>
      <w:r>
        <w:rPr>
          <w:rFonts w:ascii="Calibri" w:hAnsi="Calibri"/>
          <w:b w:val="0"/>
          <w:color w:val="111111"/>
          <w:sz w:val="17"/>
        </w:rPr>
        <w:t>Global Banking and Financial Institution | EU Client</w:t>
      </w:r>
    </w:p>
    <w:p>
      <w:pPr>
        <w:spacing w:before="0" w:after="20"/>
      </w:pPr>
      <w:r>
        <w:rPr>
          <w:rFonts w:ascii="Calibri" w:hAnsi="Calibri"/>
          <w:b w:val="0"/>
          <w:sz w:val="18"/>
        </w:rPr>
        <w:t>▸ Streamlined test generation scripts and deployment processes using Gemini Code Assist to improve overall engineering efficiency.</w:t>
      </w:r>
    </w:p>
    <w:p>
      <w:pPr>
        <w:spacing w:before="0" w:after="20"/>
      </w:pPr>
      <w:r>
        <w:rPr>
          <w:rFonts w:ascii="Calibri" w:hAnsi="Calibri"/>
          <w:b w:val="0"/>
          <w:sz w:val="18"/>
        </w:rPr>
        <w:t>▸ Built and maintained scalable test automation frameworks using Playwright TypeScript and Java Selenium.</w:t>
      </w:r>
    </w:p>
    <w:p>
      <w:pPr>
        <w:spacing w:before="0" w:after="20"/>
      </w:pPr>
      <w:r>
        <w:rPr>
          <w:rFonts w:ascii="Calibri" w:hAnsi="Calibri"/>
          <w:b w:val="0"/>
          <w:sz w:val="18"/>
        </w:rPr>
        <w:t>▸ Integrated automated CI/CD pipelines via Jenkins and provisioned infrastructure using Terraform and AWS.</w:t>
      </w:r>
    </w:p>
    <w:p>
      <w:pPr>
        <w:spacing w:before="0" w:after="20"/>
      </w:pPr>
      <w:r>
        <w:rPr>
          <w:rFonts w:ascii="Calibri" w:hAnsi="Calibri"/>
          <w:b w:val="0"/>
          <w:sz w:val="18"/>
        </w:rPr>
        <w:t>▸ Collaborated with crossfunctional teams and product owners to translate business requirements into technical testing strategies.</w:t>
      </w:r>
    </w:p>
    <w:p>
      <w:pPr>
        <w:tabs>
          <w:tab w:pos="9072" w:val="right"/>
        </w:tabs>
        <w:spacing w:before="120" w:after="0"/>
      </w:pPr>
      <w:r>
        <w:rPr>
          <w:rFonts w:ascii="Calibri" w:hAnsi="Calibri"/>
          <w:b/>
          <w:color w:val="1F5C96"/>
          <w:sz w:val="21"/>
        </w:rPr>
        <w:t>Test Analyst  |  Infosys Limited</w:t>
      </w:r>
      <w:r>
        <w:rPr>
          <w:rFonts w:ascii="Calibri" w:hAnsi="Calibri"/>
          <w:b/>
          <w:color w:val="1F5C96"/>
          <w:sz w:val="18"/>
        </w:rPr>
        <w:tab/>
        <w:t>Mar 2021 – Mar 2023</w:t>
      </w:r>
    </w:p>
    <w:p>
      <w:pPr>
        <w:spacing w:before="0" w:after="40"/>
      </w:pPr>
      <w:r>
        <w:rPr>
          <w:rFonts w:ascii="Calibri" w:hAnsi="Calibri"/>
          <w:b w:val="0"/>
          <w:color w:val="111111"/>
          <w:sz w:val="17"/>
        </w:rPr>
        <w:t>Global Retail Banking | US Client</w:t>
      </w:r>
    </w:p>
    <w:p>
      <w:pPr>
        <w:spacing w:before="0" w:after="20"/>
      </w:pPr>
      <w:r>
        <w:rPr>
          <w:rFonts w:ascii="Calibri" w:hAnsi="Calibri"/>
          <w:b w:val="0"/>
          <w:sz w:val="18"/>
        </w:rPr>
        <w:t>▸ Greenfield Automation: built a Test Automation framework from scratch for payment processing systems using Java Selenium on BDD Cucumber.</w:t>
      </w:r>
    </w:p>
    <w:p>
      <w:pPr>
        <w:spacing w:before="0" w:after="20"/>
      </w:pPr>
      <w:r>
        <w:rPr>
          <w:rFonts w:ascii="Calibri" w:hAnsi="Calibri"/>
          <w:b w:val="0"/>
          <w:sz w:val="18"/>
        </w:rPr>
        <w:t>▸ Containerization: containerized test environments using Docker and configured Puppet Infrastructure for QA.</w:t>
      </w:r>
    </w:p>
    <w:p>
      <w:pPr>
        <w:tabs>
          <w:tab w:pos="9072" w:val="right"/>
        </w:tabs>
        <w:spacing w:before="120" w:after="0"/>
      </w:pPr>
      <w:r>
        <w:rPr>
          <w:rFonts w:ascii="Calibri" w:hAnsi="Calibri"/>
          <w:b/>
          <w:color w:val="1F5C96"/>
          <w:sz w:val="21"/>
        </w:rPr>
        <w:t>System Engineer  |  Infosys Limited</w:t>
      </w:r>
      <w:r>
        <w:rPr>
          <w:rFonts w:ascii="Calibri" w:hAnsi="Calibri"/>
          <w:b/>
          <w:color w:val="1F5C96"/>
          <w:sz w:val="18"/>
        </w:rPr>
        <w:tab/>
        <w:t>Oct 2017 – Feb 2021</w:t>
      </w:r>
    </w:p>
    <w:p>
      <w:pPr>
        <w:spacing w:before="0" w:after="40"/>
      </w:pPr>
      <w:r>
        <w:rPr>
          <w:rFonts w:ascii="Calibri" w:hAnsi="Calibri"/>
          <w:b w:val="0"/>
          <w:color w:val="111111"/>
          <w:sz w:val="17"/>
        </w:rPr>
        <w:t>Global Healthcare (US Client) | E-Commerce (UK Client)</w:t>
      </w:r>
    </w:p>
    <w:p>
      <w:pPr>
        <w:spacing w:before="0" w:after="20"/>
      </w:pPr>
      <w:r>
        <w:rPr>
          <w:rFonts w:ascii="Calibri" w:hAnsi="Calibri"/>
          <w:b w:val="0"/>
          <w:sz w:val="18"/>
        </w:rPr>
        <w:t>▸ Workflow Automation: automated cross-browser testing with Selenium across e-commerce client websites.</w:t>
      </w:r>
    </w:p>
    <w:p>
      <w:pPr>
        <w:spacing w:before="0" w:after="20"/>
      </w:pPr>
      <w:r>
        <w:rPr>
          <w:rFonts w:ascii="Calibri" w:hAnsi="Calibri"/>
          <w:b w:val="0"/>
          <w:sz w:val="18"/>
        </w:rPr>
        <w:t>▸ Process Optimization: documented 15+ SOPs, increasing team efficiency by 30%.</w:t>
      </w:r>
    </w:p>
    <w:p>
      <w:pPr>
        <w:spacing w:before="160" w:after="60"/>
        <w:pBdr>
          <w:bottom w:val="single" w:sz="4" w:space="1" w:color="1B3A5C"/>
        </w:pBdr>
      </w:pPr>
      <w:r>
        <w:rPr>
          <w:rFonts w:ascii="Calibri" w:hAnsi="Calibri"/>
          <w:b/>
          <w:color w:val="1B3A5C"/>
          <w:sz w:val="22"/>
        </w:rPr>
        <w:t>EDUCATION &amp; CERTIFICATIONS</w:t>
      </w:r>
    </w:p>
    <w:p>
      <w:pPr>
        <w:tabs>
          <w:tab w:pos="2880" w:val="left"/>
        </w:tabs>
        <w:spacing w:before="0" w:after="20"/>
      </w:pPr>
      <w:r>
        <w:rPr>
          <w:rFonts w:ascii="Calibri" w:hAnsi="Calibri"/>
          <w:b/>
          <w:color w:val="1B3A5C"/>
          <w:sz w:val="18"/>
        </w:rPr>
        <w:t>Bachelor of Engineering:</w:t>
      </w:r>
      <w:r>
        <w:rPr>
          <w:rFonts w:ascii="Calibri" w:hAnsi="Calibri"/>
          <w:b w:val="0"/>
          <w:sz w:val="18"/>
        </w:rPr>
        <w:tab/>
        <w:t>Computer Science (HBO) · Chitkara University, India · 2013–2017</w:t>
      </w:r>
    </w:p>
    <w:p>
      <w:pPr>
        <w:tabs>
          <w:tab w:pos="2880" w:val="left"/>
        </w:tabs>
        <w:spacing w:before="0" w:after="20"/>
      </w:pPr>
      <w:r>
        <w:rPr>
          <w:rFonts w:ascii="Calibri" w:hAnsi="Calibri"/>
          <w:b/>
          <w:color w:val="1B3A5C"/>
          <w:sz w:val="18"/>
        </w:rPr>
        <w:t>ISTQB CTFL:</w:t>
      </w:r>
      <w:r>
        <w:rPr>
          <w:rFonts w:ascii="Calibri" w:hAnsi="Calibri"/>
          <w:b w:val="0"/>
          <w:sz w:val="18"/>
        </w:rPr>
        <w:tab/>
        <w:t>Foundation Level – Software Testing</w:t>
      </w:r>
    </w:p>
    <w:p>
      <w:pPr>
        <w:tabs>
          <w:tab w:pos="2880" w:val="left"/>
        </w:tabs>
        <w:spacing w:before="0" w:after="20"/>
      </w:pPr>
      <w:r>
        <w:rPr>
          <w:rFonts w:ascii="Calibri" w:hAnsi="Calibri"/>
          <w:b/>
          <w:color w:val="1B3A5C"/>
          <w:sz w:val="18"/>
        </w:rPr>
        <w:t>ISTQB CTFL-AT:</w:t>
      </w:r>
      <w:r>
        <w:rPr>
          <w:rFonts w:ascii="Calibri" w:hAnsi="Calibri"/>
          <w:b w:val="0"/>
          <w:sz w:val="18"/>
        </w:rPr>
        <w:tab/>
        <w:t>Agile Testing Extension</w:t>
      </w:r>
    </w:p>
    <w:p>
      <w:pPr>
        <w:tabs>
          <w:tab w:pos="2880" w:val="left"/>
        </w:tabs>
        <w:spacing w:before="0" w:after="20"/>
      </w:pPr>
      <w:r>
        <w:rPr>
          <w:rFonts w:ascii="Calibri" w:hAnsi="Calibri"/>
          <w:b/>
          <w:color w:val="1B3A5C"/>
          <w:sz w:val="18"/>
        </w:rPr>
        <w:t>Microsoft AZ-900:</w:t>
      </w:r>
      <w:r>
        <w:rPr>
          <w:rFonts w:ascii="Calibri" w:hAnsi="Calibri"/>
          <w:b w:val="0"/>
          <w:sz w:val="18"/>
        </w:rPr>
        <w:tab/>
        <w:t>Azure Fundamentals – Microsoft Certified</w:t>
      </w:r>
    </w:p>
    <w:p>
      <w:pPr>
        <w:spacing w:before="160" w:after="60"/>
        <w:pBdr>
          <w:bottom w:val="single" w:sz="4" w:space="1" w:color="1B3A5C"/>
        </w:pBdr>
      </w:pPr>
      <w:r>
        <w:rPr>
          <w:rFonts w:ascii="Calibri" w:hAnsi="Calibri"/>
          <w:b/>
          <w:color w:val="1B3A5C"/>
          <w:sz w:val="22"/>
        </w:rPr>
        <w:t>RECOGNITION</w:t>
      </w:r>
    </w:p>
    <w:p>
      <w:pPr>
        <w:tabs>
          <w:tab w:pos="3744" w:val="left"/>
        </w:tabs>
        <w:spacing w:before="0" w:after="20"/>
      </w:pPr>
      <w:r>
        <w:rPr>
          <w:rFonts w:ascii="Calibri" w:hAnsi="Calibri"/>
          <w:b/>
          <w:color w:val="1B3A5C"/>
          <w:sz w:val="18"/>
        </w:rPr>
        <w:t>On-the-Spot Award – TCS (2024):</w:t>
      </w:r>
      <w:r>
        <w:rPr>
          <w:rFonts w:ascii="Calibri" w:hAnsi="Calibri"/>
          <w:b w:val="0"/>
          <w:sz w:val="18"/>
        </w:rPr>
        <w:tab/>
        <w:t>Exemplary efforts &amp; major contribution in quality reporting</w:t>
      </w:r>
    </w:p>
    <w:p>
      <w:pPr>
        <w:tabs>
          <w:tab w:pos="3744" w:val="left"/>
        </w:tabs>
        <w:spacing w:before="0" w:after="20"/>
      </w:pPr>
      <w:r>
        <w:rPr>
          <w:rFonts w:ascii="Calibri" w:hAnsi="Calibri"/>
          <w:b/>
          <w:color w:val="1B3A5C"/>
          <w:sz w:val="18"/>
        </w:rPr>
        <w:t>Award of Recognition – Infosys (2019):</w:t>
      </w:r>
      <w:r>
        <w:rPr>
          <w:rFonts w:ascii="Calibri" w:hAnsi="Calibri"/>
          <w:b w:val="0"/>
          <w:sz w:val="18"/>
        </w:rPr>
        <w:tab/>
        <w:t>Outstanding contribution, building partnership with Ricoh</w:t>
      </w:r>
    </w:p>
    <w:p>
      <w:pPr>
        <w:tabs>
          <w:tab w:pos="3744" w:val="left"/>
        </w:tabs>
        <w:spacing w:before="0" w:after="20"/>
      </w:pPr>
      <w:r>
        <w:rPr>
          <w:rFonts w:ascii="Calibri" w:hAnsi="Calibri"/>
          <w:b/>
          <w:color w:val="1B3A5C"/>
          <w:sz w:val="18"/>
        </w:rPr>
        <w:t>Insta Award – Infosys (2018):</w:t>
      </w:r>
      <w:r>
        <w:rPr>
          <w:rFonts w:ascii="Calibri" w:hAnsi="Calibri"/>
          <w:b w:val="0"/>
          <w:sz w:val="18"/>
        </w:rPr>
        <w:tab/>
        <w:t>Improving service in ALS support area &amp; service reporting</w:t>
      </w:r>
    </w:p>
    <w:sectPr w:rsidR="00FC693F" w:rsidRPr="0006063C" w:rsidSect="00034616">
      <w:pgSz w:w="12240" w:h="15840"/>
      <w:pgMar w:top="720" w:right="864" w:bottom="720" w:left="864"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rPr>
      <w:rFonts w:ascii="Calibri" w:hAnsi="Calibri"/>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Shinoy Ticku</dc:creator>
  <cp:keywords/>
  <dc:description/>
  <cp:lastModifiedBy>Shinoy Ticku</cp:lastModifiedBy>
  <cp:revision>1</cp:revision>
  <dcterms:created xsi:type="dcterms:W3CDTF">2026-09-26T10:26:29Z</dcterms:created>
  <dcterms:modified xsi:type="dcterms:W3CDTF">2026-09-26T10:36:29Z</dcterms:modified>
  <cp:category/>
  <cp:contentStatus/>
</cp:coreProperties>
</file>