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08, 2026</w:t>
      </w:r>
    </w:p>
    <w:p>
      <w:r>
        <w:t>Re: IT Delivery Manager - Corporate Services — Ayvens</w:t>
      </w:r>
    </w:p>
    <w:p/>
    <w:p>
      <w:r>
        <w:t>Hi Ayvens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an IT Delivery Manager caught my attention because it focuses on coordinating across distributed teams and improving operational performance. Throughout my career working with financial and global clients, I have spent a lot of time bridging the gap between technical teams and business requirements, tracking dependencies, and keeping support operations running smoothly.</w:t>
      </w:r>
    </w:p>
    <w:p>
      <w:r>
        <w:t>I am comfortable working in international environments with offshore partners and have practical experience managing governance processes and operational metrics. Bringing my background in technical coordination and process optimization to Ayvens feels like a solid fit for your corporate services delivery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2026-10-08T12:16:39Z</dcterms:created>
  <dcterms:modified xsi:type="dcterms:W3CDTF">2026-10-08T12:36:30Z</dcterms:modified>
  <cp:category/>
  <cp:contentStatus/>
</cp:coreProperties>
</file>