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Software Tester — PGGM</w:t>
      </w:r>
    </w:p>
    <w:p/>
    <w:p>
      <w:r>
        <w:t>Hi Daphne Maasland,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Software Tester position at PGGM because of your focus on maintaining reliable central calculation systems like the Rule Engine. In my previous work with financial clients, I have often translated user requirements into detailed test scenarios and worked closely with product owners and developers to verify system logic. I am comfortable working in self-steering Scrum teams and appreciate the emphasis on Agile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2026-10-08T12:15:09Z</dcterms:created>
  <dcterms:modified xsi:type="dcterms:W3CDTF">2026-10-08T12:34:26Z</dcterms:modified>
  <cp:category/>
  <cp:contentStatus/>
</cp:coreProperties>
</file>