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08, 2026</w:t>
      </w:r>
    </w:p>
    <w:p>
      <w:r>
        <w:t>Re: Front-End Engineer - Store &amp; Web — Picnic Technologies</w:t>
      </w:r>
    </w:p>
    <w:p/>
    <w:p>
      <w:r>
        <w:t>Hi Picnic Technologies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While my primary background is in QA automation and test architecture rather than front-end development, I work extensively with TypeScript and understand how to build and validate customer-facing web and mobile systems. I am comfortable collaborating across teams and adapting to new technology stacks quickly. Having used AI tools like Gemini Code Assist to streamline test generation in my past work, I appreciate how modern tooling helps engineering groups iterate faster.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2026-10-08T12:06:27Z</dcterms:created>
  <dcterms:modified xsi:type="dcterms:W3CDTF">2026-10-08T12:30:29Z</dcterms:modified>
  <cp:category/>
  <cp:contentStatus/>
</cp:coreProperties>
</file>