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19, 2026</w:t>
      </w:r>
    </w:p>
    <w:p>
      <w:r>
        <w:t>Re: Platform Engineer — Catawiki</w:t>
      </w:r>
    </w:p>
    <w:p/>
    <w:p>
      <w:r>
        <w:t>Hi Catawiki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platform horizontal's focus on building self-service capabilities and reducing infrastructure complexity aligns well with my background. In my recent roles, I have worked extensively with AWS, Terraform, Docker, and Kubernetes to provision environments and maintain reliable CI/CD pipelines. I also use tools like Gemini Code Assist to streamline deployment tasks and improve daily engineering workflows.</w:t>
      </w:r>
    </w:p>
    <w:p>
      <w:r>
        <w:t>I am drawn to Catawiki's scale and your emphasis on developer experience and automation. I would enjoy helping your team maintain reliable platforms while supporting the delivery of special objects to millions of customers.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2026-10-19T11:05:16Z</dcterms:created>
  <dcterms:modified xsi:type="dcterms:W3CDTF">2026-10-19T11:36:41Z</dcterms:modified>
  <cp:category/>
  <cp:contentStatus/>
</cp:coreProperties>
</file>