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19, 2026</w:t>
      </w:r>
    </w:p>
    <w:p>
      <w:r>
        <w:t>Re: Security Tech Lead Manager — Catawiki</w:t>
      </w:r>
    </w:p>
    <w:p/>
    <w:p>
      <w:r>
        <w:t>Hi Catawiki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CI/CD pipeline management using tools like Java, Playwright, Terraform, and AWS, I also bring hands-on experience with AI coding tools such as Gemini Code Assist to optimize workflows. I am comfortable working closely with engineering and platform teams to build reliable systems and maintain delivery standards.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2026-10-19T11:27:34Z</dcterms:created>
  <dcterms:modified xsi:type="dcterms:W3CDTF">2026-10-19T11:40:23Z</dcterms:modified>
  <cp:category/>
  <cp:contentStatus/>
</cp:coreProperties>
</file>