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19, 2026</w:t>
      </w:r>
    </w:p>
    <w:p>
      <w:r>
        <w:t>Re: Full-Stack Software Engineer — YO AI Labs</w:t>
      </w:r>
    </w:p>
    <w:p/>
    <w:p>
      <w:r>
        <w:t>Hi YO AI Labs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working on software testing, debugging, and building applications using Java, Python, and TypeScript. In my recent work, I have focused on troubleshooting integration issues, managing databases, and reviewing codebases across various environments. I have also used tools like Gemini Code Assist to help streamline code generation and deployment scripts for development projects.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2026-10-19T10:57:18Z</dcterms:created>
  <dcterms:modified xsi:type="dcterms:W3CDTF">2026-10-19T11:38:54Z</dcterms:modified>
  <cp:category/>
  <cp:contentStatus/>
</cp:coreProperties>
</file>