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Test Manager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testing frameworks and guiding cross-functional teams. I bring a strong background in stakeholder management, translating business requirements into clear testing strategies, and aligning IT with business goals. My work includes setting up test plans, improving processes, and collaborating closely with product owners and delivery teams to ensure high software quality.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Stated clear test plans and collaborated with business and IT stakeholders to define testing strategies and ensure smooth release execution.</w:t>
      </w:r>
    </w:p>
    <w:p>
      <w:pPr>
        <w:spacing w:before="0" w:after="20"/>
      </w:pPr>
      <w:r>
        <w:rPr>
          <w:rFonts w:ascii="Calibri" w:hAnsi="Calibri"/>
          <w:b w:val="0"/>
          <w:sz w:val="18"/>
        </w:rPr>
        <w:t>▸ Guided crossfunctional teams and hosted agile standups to translate business needs into technical testing requirements.</w:t>
      </w:r>
    </w:p>
    <w:p>
      <w:pPr>
        <w:spacing w:before="0" w:after="20"/>
      </w:pPr>
      <w:r>
        <w:rPr>
          <w:rFonts w:ascii="Calibri" w:hAnsi="Calibri"/>
          <w:b w:val="0"/>
          <w:sz w:val="18"/>
        </w:rPr>
        <w:t>▸ Created and maintained automation frameworks using Java Selenium and Playwright, boosting execution efficiency for financial clients.</w:t>
      </w:r>
    </w:p>
    <w:p>
      <w:pPr>
        <w:spacing w:before="0" w:after="20"/>
      </w:pPr>
      <w:r>
        <w:rPr>
          <w:rFonts w:ascii="Calibri" w:hAnsi="Calibri"/>
          <w:b w:val="0"/>
          <w:sz w:val="18"/>
        </w:rPr>
        <w:t>▸ Streamlined test generation scripts and deployment processes using Gemini Code Assist to improve overall delivery speed.</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2026-10-15T10:06:56Z</dcterms:created>
  <dcterms:modified xsi:type="dcterms:W3CDTF">2026-10-15T10:38:22Z</dcterms:modified>
  <cp:category/>
  <cp:contentStatus/>
</cp:coreProperties>
</file>