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Tester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using Selenium and Playwright. In my recent work with financial clients, I have focused on translating requirements into thorough test scenarios and improving regression coverage. I am comfortable working closely with developers and product owners in Agile environments to maintain reliable software releases. Currently based in Amstelveen with a valid EU residence permit, I am ready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Analyzed user stories and requirements to design and execute functional, regression, and system test cases within Agile teams.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and maintained automated test frameworks from scratch using Java Selenium and Playwright TypeScript, boosting execution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defect tracking and documentation in Jira, logging issues clearly to ensure alignment with business requirements.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and used Postman for backend and API validation to ensure strict data integrity.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2026-10-15T09:49:04Z</dcterms:created>
  <dcterms:modified xsi:type="dcterms:W3CDTF">2026-10-15T10:40:53Z</dcterms:modified>
  <cp:category/>
  <cp:contentStatus/>
</cp:coreProperties>
</file>