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06, 2026</w:t>
      </w:r>
    </w:p>
    <w:p>
      <w:r>
        <w:t>Re: Project Engineer IT — Mainfreight Europe</w:t>
      </w:r>
    </w:p>
    <w:p/>
    <w:p>
      <w:r>
        <w:t>Hi Mainfreight Europe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implementing a new Transport Management System across Europe matches my background in software testing and requirement analysis. Throughout my career, I have worked closely with business users and technical teams to translate needs into functional designs, test software updates, and troubleshoot issues systematically.</w:t>
      </w:r>
    </w:p>
    <w:p>
      <w:r>
        <w:t>I bring strong experience in organizing testing processes, validating data workflows, and working alongside cross-functional groups to make system rollouts successful. I am comfortable collaborating with operational teams and supporting key users during software transitions.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2026-10-06T11:51:21Z</dcterms:created>
  <dcterms:modified xsi:type="dcterms:W3CDTF">2026-10-06T12:27:07Z</dcterms:modified>
  <cp:category/>
  <cp:contentStatus/>
</cp:coreProperties>
</file>