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Application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working with financial clients and complex backend data workflows. My background includes building testing frameworks, managing releases, and coordinating with cross-functional teams to align technical delivery with business requirements. I have a valid EU residence permit and focus on ensuring software stability through structured testing practices.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crossfunctional teams, developers, and product owners to translate business requirements into technical testing strategies and ensure project goals were met.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complex backend validation and testing using Oracle SQL to ensure strict data integrity across financial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maintained documentation in JIRA and HP ALM to support smooth application updates and version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Coordinated targeted deployment calls and regression testing runs to reduce defect leakage and ensure high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2026-10-06T11:53:22Z</dcterms:created>
  <dcterms:modified xsi:type="dcterms:W3CDTF">2026-10-06T12:26:59Z</dcterms:modified>
  <cp:category/>
  <cp:contentStatus/>
</cp:coreProperties>
</file>