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25, 2026</w:t>
      </w:r>
    </w:p>
    <w:p>
      <w:r>
        <w:t>Re: DevOps Engineer — Infor</w:t>
      </w:r>
    </w:p>
    <w:p/>
    <w:p>
      <w:r>
        <w:t>Hi Infor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DevOps Engineer caught my attention because it focuses on building robust cloud infrastructure and efficient CI/CD pipelines in AWS. Throughout my career, I have spent a lot of time writing Infrastructure as Code with Terraform, setting up containerized environments using Docker, and working alongside development teams to streamline software delivery. I am comfortable managing cloud resources and troubleshooting operational issues to keep multi-tenant SaaS applications running smoothly.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2026-10-25T09:43:26Z</dcterms:created>
  <dcterms:modified xsi:type="dcterms:W3CDTF">2026-10-25T10:28:08Z</dcterms:modified>
  <cp:category/>
  <cp:contentStatus/>
</cp:coreProperties>
</file>